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B297" w14:textId="3821F56E" w:rsidR="00467830" w:rsidRPr="00467830" w:rsidRDefault="00D74DE5" w:rsidP="00D74DE5">
      <w:pPr>
        <w:ind w:firstLine="0"/>
        <w:jc w:val="right"/>
        <w:rPr>
          <w:bCs/>
          <w:lang w:val="lt-LT"/>
        </w:rPr>
      </w:pPr>
      <w:r>
        <w:rPr>
          <w:b/>
          <w:bCs/>
          <w:lang w:val="lt-LT"/>
        </w:rPr>
        <w:tab/>
      </w:r>
      <w:r>
        <w:rPr>
          <w:b/>
          <w:bCs/>
          <w:lang w:val="lt-LT"/>
        </w:rPr>
        <w:tab/>
      </w:r>
      <w:r>
        <w:rPr>
          <w:b/>
          <w:bCs/>
          <w:lang w:val="lt-LT"/>
        </w:rPr>
        <w:tab/>
      </w:r>
      <w:r>
        <w:rPr>
          <w:b/>
          <w:bCs/>
          <w:lang w:val="lt-LT"/>
        </w:rPr>
        <w:tab/>
      </w:r>
      <w:r>
        <w:rPr>
          <w:b/>
          <w:bCs/>
          <w:lang w:val="lt-LT"/>
        </w:rPr>
        <w:tab/>
      </w:r>
      <w:r w:rsidR="00467830" w:rsidRPr="00467830">
        <w:rPr>
          <w:bCs/>
          <w:lang w:val="lt-LT"/>
        </w:rPr>
        <w:t>PATVIRTINTA</w:t>
      </w:r>
    </w:p>
    <w:p w14:paraId="1199C6E7" w14:textId="011939D1" w:rsidR="00D74DE5" w:rsidRDefault="00365AA1" w:rsidP="00365AA1">
      <w:pPr>
        <w:pStyle w:val="BodyText"/>
        <w:ind w:left="2160" w:firstLine="720"/>
        <w:rPr>
          <w:rFonts w:ascii="Times New Roman" w:hAnsi="Times New Roman" w:cs="Times New Roman"/>
          <w:bCs/>
          <w:sz w:val="22"/>
          <w:szCs w:val="22"/>
          <w:lang w:val="lt-LT"/>
        </w:rPr>
      </w:pPr>
      <w:r>
        <w:rPr>
          <w:rFonts w:ascii="Times New Roman" w:hAnsi="Times New Roman" w:cs="Times New Roman"/>
          <w:bCs/>
          <w:sz w:val="22"/>
          <w:szCs w:val="22"/>
          <w:lang w:val="lt-LT"/>
        </w:rPr>
        <w:t xml:space="preserve">  </w:t>
      </w:r>
      <w:r w:rsidR="00D74DE5" w:rsidRPr="00D74DE5">
        <w:rPr>
          <w:rFonts w:ascii="Times New Roman" w:hAnsi="Times New Roman" w:cs="Times New Roman"/>
          <w:bCs/>
          <w:sz w:val="22"/>
          <w:szCs w:val="22"/>
          <w:lang w:val="lt-LT"/>
        </w:rPr>
        <w:t xml:space="preserve">Vilniaus universiteto </w:t>
      </w:r>
      <w:r w:rsidR="00467830" w:rsidRPr="00D74DE5">
        <w:rPr>
          <w:rFonts w:ascii="Times New Roman" w:hAnsi="Times New Roman" w:cs="Times New Roman"/>
          <w:bCs/>
          <w:sz w:val="22"/>
          <w:szCs w:val="22"/>
          <w:lang w:val="lt-LT"/>
        </w:rPr>
        <w:t>Filologijos krypties doktorantūros komiteto</w:t>
      </w:r>
    </w:p>
    <w:p w14:paraId="3EBA0D3D" w14:textId="59763A12" w:rsidR="00D74DE5" w:rsidRPr="00D74DE5" w:rsidRDefault="00D74DE5" w:rsidP="00D74DE5">
      <w:pPr>
        <w:pStyle w:val="BodyText"/>
        <w:ind w:firstLine="720"/>
        <w:jc w:val="right"/>
        <w:rPr>
          <w:rFonts w:ascii="Times New Roman" w:hAnsi="Times New Roman" w:cs="Times New Roman"/>
          <w:bCs/>
          <w:sz w:val="22"/>
          <w:szCs w:val="22"/>
          <w:lang w:val="lt-LT"/>
        </w:rPr>
      </w:pPr>
      <w:r w:rsidRPr="00D74DE5">
        <w:rPr>
          <w:rFonts w:ascii="Times New Roman" w:hAnsi="Times New Roman" w:cs="Times New Roman"/>
          <w:bCs/>
          <w:sz w:val="22"/>
          <w:szCs w:val="22"/>
          <w:lang w:val="lt-LT"/>
        </w:rPr>
        <w:t xml:space="preserve">2024 m. liepos 22 d. nutarimu, protokolo </w:t>
      </w:r>
      <w:proofErr w:type="spellStart"/>
      <w:r w:rsidRPr="00D74DE5">
        <w:rPr>
          <w:rFonts w:ascii="Times New Roman" w:hAnsi="Times New Roman" w:cs="Times New Roman"/>
          <w:bCs/>
          <w:sz w:val="22"/>
          <w:szCs w:val="22"/>
          <w:lang w:val="lt-LT"/>
        </w:rPr>
        <w:t>nr.</w:t>
      </w:r>
      <w:proofErr w:type="spellEnd"/>
      <w:r w:rsidRPr="00D74DE5">
        <w:rPr>
          <w:rFonts w:ascii="Times New Roman" w:hAnsi="Times New Roman" w:cs="Times New Roman"/>
          <w:bCs/>
          <w:color w:val="000000"/>
          <w:sz w:val="22"/>
          <w:szCs w:val="22"/>
          <w:shd w:val="clear" w:color="auto" w:fill="FFFFFF"/>
        </w:rPr>
        <w:t xml:space="preserve"> (7.17 E) 15600-KT-330</w:t>
      </w:r>
    </w:p>
    <w:p w14:paraId="4AB5D338" w14:textId="73472619" w:rsidR="00467830" w:rsidRPr="00467830" w:rsidRDefault="00467830" w:rsidP="00D74DE5">
      <w:pPr>
        <w:ind w:left="3600" w:firstLine="0"/>
        <w:rPr>
          <w:bCs/>
          <w:lang w:val="lt-LT"/>
        </w:rPr>
      </w:pPr>
    </w:p>
    <w:p w14:paraId="04F88C05" w14:textId="77777777" w:rsidR="00467830" w:rsidRDefault="00467830" w:rsidP="00211CC6">
      <w:pPr>
        <w:ind w:firstLine="0"/>
        <w:rPr>
          <w:b/>
          <w:bCs/>
          <w:lang w:val="lt-LT"/>
        </w:rPr>
      </w:pPr>
    </w:p>
    <w:p w14:paraId="3BF9011F" w14:textId="12C98854" w:rsidR="00590405" w:rsidRDefault="00A2373A" w:rsidP="00B5284A">
      <w:pPr>
        <w:spacing w:line="360" w:lineRule="auto"/>
        <w:ind w:firstLine="0"/>
        <w:jc w:val="center"/>
        <w:rPr>
          <w:b/>
          <w:bCs/>
          <w:lang w:val="lt-LT"/>
        </w:rPr>
      </w:pPr>
      <w:r w:rsidRPr="00211CC6">
        <w:rPr>
          <w:b/>
          <w:bCs/>
          <w:lang w:val="lt-LT"/>
        </w:rPr>
        <w:t>Dėl Filologijos krypties doktorantūros komiteto nustatomų reikalavimų gynimo tarybų nariams ir doktorantų vadovams (eksternams – moksliniams konsultantams)</w:t>
      </w:r>
    </w:p>
    <w:p w14:paraId="78C1B9FE" w14:textId="77777777" w:rsidR="003700C5" w:rsidRDefault="003700C5" w:rsidP="00211CC6">
      <w:pPr>
        <w:ind w:firstLine="0"/>
        <w:rPr>
          <w:b/>
          <w:bCs/>
          <w:lang w:val="lt-LT"/>
        </w:rPr>
      </w:pPr>
    </w:p>
    <w:p w14:paraId="7DC2DF93" w14:textId="77777777" w:rsidR="00746CC9" w:rsidRPr="00211CC6" w:rsidRDefault="00746CC9" w:rsidP="00406A0A">
      <w:pPr>
        <w:rPr>
          <w:lang w:val="lt-LT"/>
        </w:rPr>
      </w:pPr>
    </w:p>
    <w:p w14:paraId="61C3FB9F" w14:textId="77777777" w:rsidR="003350C1" w:rsidRDefault="00406A0A" w:rsidP="00B5284A">
      <w:pPr>
        <w:spacing w:line="360" w:lineRule="auto"/>
        <w:rPr>
          <w:lang w:val="lt-LT"/>
        </w:rPr>
      </w:pPr>
      <w:r w:rsidRPr="00746CC9">
        <w:rPr>
          <w:lang w:val="lt-LT"/>
        </w:rPr>
        <w:t>Filologijos krypties doktorantūros komitetas</w:t>
      </w:r>
      <w:r w:rsidR="006D7EFD" w:rsidRPr="00746CC9">
        <w:rPr>
          <w:lang w:val="lt-LT"/>
        </w:rPr>
        <w:t xml:space="preserve"> gynimo tarybų nariams ir doktorantų vadovams (eksternams – moksliniams konsultantams) nustato </w:t>
      </w:r>
      <w:r w:rsidRPr="00746CC9">
        <w:rPr>
          <w:lang w:val="lt-LT"/>
        </w:rPr>
        <w:t xml:space="preserve">tokius kvalifikacinius reikalavimus, kuriuos gynimo tarybų nariai ir doktorantų vadovai (eksternams – moksliniai konsultantai) turi atitikti </w:t>
      </w:r>
      <w:r w:rsidRPr="00746CC9">
        <w:rPr>
          <w:u w:val="single"/>
          <w:lang w:val="lt-LT"/>
        </w:rPr>
        <w:t>per pastaruosius 5 metus</w:t>
      </w:r>
      <w:r w:rsidRPr="00746CC9">
        <w:rPr>
          <w:lang w:val="lt-LT"/>
        </w:rPr>
        <w:t>:</w:t>
      </w:r>
    </w:p>
    <w:p w14:paraId="3CCEA9C4" w14:textId="3698E9B7" w:rsidR="00211CC6" w:rsidRPr="00746CC9" w:rsidRDefault="00211CC6" w:rsidP="00B5284A">
      <w:pPr>
        <w:spacing w:line="360" w:lineRule="auto"/>
        <w:ind w:firstLine="0"/>
        <w:rPr>
          <w:lang w:val="lt-LT"/>
        </w:rPr>
      </w:pPr>
      <w:r w:rsidRPr="00746CC9">
        <w:rPr>
          <w:lang w:val="lt-LT"/>
        </w:rPr>
        <w:t xml:space="preserve">1) paskelbė ne mažiau kaip 5 mokslinius straipsnius recenzuojamuose mokslo leidiniuose, </w:t>
      </w:r>
    </w:p>
    <w:p w14:paraId="1F9AAE18" w14:textId="77777777" w:rsidR="003350C1" w:rsidRDefault="00211CC6" w:rsidP="00B5284A">
      <w:pPr>
        <w:spacing w:line="360" w:lineRule="auto"/>
        <w:ind w:firstLine="0"/>
        <w:rPr>
          <w:color w:val="FF0000"/>
        </w:rPr>
      </w:pPr>
      <w:r w:rsidRPr="00746CC9">
        <w:rPr>
          <w:lang w:val="lt-LT"/>
        </w:rPr>
        <w:t>2)</w:t>
      </w:r>
      <w:r w:rsidR="003350C1" w:rsidRPr="003350C1">
        <w:t xml:space="preserve"> </w:t>
      </w:r>
      <w:proofErr w:type="spellStart"/>
      <w:r w:rsidR="003350C1" w:rsidRPr="003350C1">
        <w:rPr>
          <w:color w:val="FF0000"/>
        </w:rPr>
        <w:t>vertinant</w:t>
      </w:r>
      <w:proofErr w:type="spellEnd"/>
      <w:r w:rsidR="003350C1" w:rsidRPr="003350C1">
        <w:rPr>
          <w:color w:val="FF0000"/>
        </w:rPr>
        <w:t xml:space="preserve"> </w:t>
      </w:r>
      <w:proofErr w:type="spellStart"/>
      <w:r w:rsidR="003350C1" w:rsidRPr="003350C1">
        <w:rPr>
          <w:color w:val="FF0000"/>
        </w:rPr>
        <w:t>mokslininko</w:t>
      </w:r>
      <w:proofErr w:type="spellEnd"/>
      <w:r w:rsidR="003350C1" w:rsidRPr="003350C1">
        <w:rPr>
          <w:color w:val="FF0000"/>
        </w:rPr>
        <w:t xml:space="preserve"> </w:t>
      </w:r>
      <w:proofErr w:type="spellStart"/>
      <w:r w:rsidR="003350C1" w:rsidRPr="003350C1">
        <w:rPr>
          <w:color w:val="FF0000"/>
        </w:rPr>
        <w:t>atitikimą</w:t>
      </w:r>
      <w:proofErr w:type="spellEnd"/>
      <w:r w:rsidR="003350C1" w:rsidRPr="003350C1">
        <w:rPr>
          <w:color w:val="FF0000"/>
        </w:rPr>
        <w:t xml:space="preserve"> </w:t>
      </w:r>
      <w:proofErr w:type="spellStart"/>
      <w:r w:rsidR="003350C1" w:rsidRPr="003350C1">
        <w:rPr>
          <w:color w:val="FF0000"/>
        </w:rPr>
        <w:t>reikalavimams</w:t>
      </w:r>
      <w:proofErr w:type="spellEnd"/>
      <w:r w:rsidR="003350C1" w:rsidRPr="003350C1">
        <w:rPr>
          <w:color w:val="FF0000"/>
        </w:rPr>
        <w:t xml:space="preserve">, </w:t>
      </w:r>
      <w:proofErr w:type="spellStart"/>
      <w:r w:rsidR="003350C1" w:rsidRPr="003350C1">
        <w:rPr>
          <w:color w:val="FF0000"/>
        </w:rPr>
        <w:t>keliamiems</w:t>
      </w:r>
      <w:proofErr w:type="spellEnd"/>
      <w:r w:rsidR="003350C1" w:rsidRPr="003350C1">
        <w:rPr>
          <w:color w:val="FF0000"/>
        </w:rPr>
        <w:t xml:space="preserve"> </w:t>
      </w:r>
      <w:proofErr w:type="spellStart"/>
      <w:r w:rsidR="003350C1" w:rsidRPr="003350C1">
        <w:rPr>
          <w:color w:val="FF0000"/>
        </w:rPr>
        <w:t>Filologijos</w:t>
      </w:r>
      <w:proofErr w:type="spellEnd"/>
      <w:r w:rsidR="003350C1" w:rsidRPr="003350C1">
        <w:rPr>
          <w:color w:val="FF0000"/>
        </w:rPr>
        <w:t xml:space="preserve"> </w:t>
      </w:r>
      <w:proofErr w:type="spellStart"/>
      <w:r w:rsidR="003350C1" w:rsidRPr="003350C1">
        <w:rPr>
          <w:color w:val="FF0000"/>
        </w:rPr>
        <w:t>mokslo</w:t>
      </w:r>
      <w:proofErr w:type="spellEnd"/>
      <w:r w:rsidR="003350C1" w:rsidRPr="003350C1">
        <w:rPr>
          <w:color w:val="FF0000"/>
        </w:rPr>
        <w:t xml:space="preserve"> </w:t>
      </w:r>
      <w:proofErr w:type="spellStart"/>
      <w:r w:rsidR="003350C1" w:rsidRPr="003350C1">
        <w:rPr>
          <w:color w:val="FF0000"/>
        </w:rPr>
        <w:t>krypties</w:t>
      </w:r>
      <w:proofErr w:type="spellEnd"/>
      <w:r w:rsidR="003350C1" w:rsidRPr="003350C1">
        <w:rPr>
          <w:color w:val="FF0000"/>
        </w:rPr>
        <w:t xml:space="preserve"> </w:t>
      </w:r>
      <w:proofErr w:type="spellStart"/>
      <w:r w:rsidR="003350C1" w:rsidRPr="003350C1">
        <w:rPr>
          <w:color w:val="FF0000"/>
        </w:rPr>
        <w:t>disertacijos</w:t>
      </w:r>
      <w:proofErr w:type="spellEnd"/>
      <w:r w:rsidR="003350C1" w:rsidRPr="003350C1">
        <w:rPr>
          <w:color w:val="FF0000"/>
        </w:rPr>
        <w:t xml:space="preserve"> </w:t>
      </w:r>
      <w:proofErr w:type="spellStart"/>
      <w:r w:rsidR="003350C1" w:rsidRPr="003350C1">
        <w:rPr>
          <w:color w:val="FF0000"/>
        </w:rPr>
        <w:t>gynimo</w:t>
      </w:r>
      <w:proofErr w:type="spellEnd"/>
      <w:r w:rsidR="003350C1" w:rsidRPr="003350C1">
        <w:rPr>
          <w:color w:val="FF0000"/>
        </w:rPr>
        <w:t xml:space="preserve"> </w:t>
      </w:r>
      <w:proofErr w:type="spellStart"/>
      <w:r w:rsidR="003350C1" w:rsidRPr="003350C1">
        <w:rPr>
          <w:color w:val="FF0000"/>
        </w:rPr>
        <w:t>tarybos</w:t>
      </w:r>
      <w:proofErr w:type="spellEnd"/>
      <w:r w:rsidR="003350C1" w:rsidRPr="003350C1">
        <w:rPr>
          <w:color w:val="FF0000"/>
        </w:rPr>
        <w:t xml:space="preserve"> </w:t>
      </w:r>
      <w:proofErr w:type="spellStart"/>
      <w:r w:rsidR="003350C1" w:rsidRPr="003350C1">
        <w:rPr>
          <w:color w:val="FF0000"/>
        </w:rPr>
        <w:t>nariui</w:t>
      </w:r>
      <w:proofErr w:type="spellEnd"/>
      <w:r w:rsidR="003350C1" w:rsidRPr="003350C1">
        <w:rPr>
          <w:color w:val="FF0000"/>
        </w:rPr>
        <w:t xml:space="preserve"> </w:t>
      </w:r>
      <w:proofErr w:type="spellStart"/>
      <w:r w:rsidR="003350C1" w:rsidRPr="003350C1">
        <w:rPr>
          <w:color w:val="FF0000"/>
        </w:rPr>
        <w:t>ir</w:t>
      </w:r>
      <w:proofErr w:type="spellEnd"/>
      <w:r w:rsidR="003350C1" w:rsidRPr="003350C1">
        <w:rPr>
          <w:color w:val="FF0000"/>
        </w:rPr>
        <w:t xml:space="preserve"> </w:t>
      </w:r>
      <w:proofErr w:type="spellStart"/>
      <w:r w:rsidR="003350C1" w:rsidRPr="003350C1">
        <w:rPr>
          <w:color w:val="FF0000"/>
        </w:rPr>
        <w:t>doktoranto</w:t>
      </w:r>
      <w:proofErr w:type="spellEnd"/>
      <w:r w:rsidR="003350C1" w:rsidRPr="003350C1">
        <w:rPr>
          <w:color w:val="FF0000"/>
        </w:rPr>
        <w:t xml:space="preserve"> </w:t>
      </w:r>
      <w:proofErr w:type="spellStart"/>
      <w:r w:rsidR="003350C1" w:rsidRPr="003350C1">
        <w:rPr>
          <w:color w:val="FF0000"/>
        </w:rPr>
        <w:t>vadovui</w:t>
      </w:r>
      <w:proofErr w:type="spellEnd"/>
      <w:r w:rsidR="003350C1" w:rsidRPr="003350C1">
        <w:rPr>
          <w:color w:val="FF0000"/>
        </w:rPr>
        <w:t xml:space="preserve"> (</w:t>
      </w:r>
      <w:proofErr w:type="spellStart"/>
      <w:r w:rsidR="003350C1" w:rsidRPr="003350C1">
        <w:rPr>
          <w:color w:val="FF0000"/>
        </w:rPr>
        <w:t>eksterno</w:t>
      </w:r>
      <w:proofErr w:type="spellEnd"/>
      <w:r w:rsidR="003350C1" w:rsidRPr="003350C1">
        <w:rPr>
          <w:color w:val="FF0000"/>
        </w:rPr>
        <w:t xml:space="preserve"> – </w:t>
      </w:r>
      <w:proofErr w:type="spellStart"/>
      <w:r w:rsidR="003350C1" w:rsidRPr="003350C1">
        <w:rPr>
          <w:color w:val="FF0000"/>
        </w:rPr>
        <w:t>moksliniam</w:t>
      </w:r>
      <w:proofErr w:type="spellEnd"/>
      <w:r w:rsidR="003350C1" w:rsidRPr="003350C1">
        <w:rPr>
          <w:color w:val="FF0000"/>
        </w:rPr>
        <w:t xml:space="preserve"> </w:t>
      </w:r>
      <w:proofErr w:type="spellStart"/>
      <w:r w:rsidR="003350C1" w:rsidRPr="003350C1">
        <w:rPr>
          <w:color w:val="FF0000"/>
        </w:rPr>
        <w:t>konsultantui</w:t>
      </w:r>
      <w:proofErr w:type="spellEnd"/>
      <w:r w:rsidR="003350C1" w:rsidRPr="003350C1">
        <w:rPr>
          <w:color w:val="FF0000"/>
        </w:rPr>
        <w:t xml:space="preserve">) per </w:t>
      </w:r>
      <w:proofErr w:type="spellStart"/>
      <w:r w:rsidR="003350C1" w:rsidRPr="003350C1">
        <w:rPr>
          <w:color w:val="FF0000"/>
        </w:rPr>
        <w:t>pastaruosius</w:t>
      </w:r>
      <w:proofErr w:type="spellEnd"/>
      <w:r w:rsidR="003350C1" w:rsidRPr="003350C1">
        <w:rPr>
          <w:color w:val="FF0000"/>
        </w:rPr>
        <w:t xml:space="preserve"> 5 </w:t>
      </w:r>
      <w:proofErr w:type="spellStart"/>
      <w:r w:rsidR="003350C1" w:rsidRPr="003350C1">
        <w:rPr>
          <w:color w:val="FF0000"/>
        </w:rPr>
        <w:t>metus</w:t>
      </w:r>
      <w:proofErr w:type="spellEnd"/>
      <w:r w:rsidR="003350C1" w:rsidRPr="003350C1">
        <w:rPr>
          <w:color w:val="FF0000"/>
        </w:rPr>
        <w:t xml:space="preserve">, </w:t>
      </w:r>
      <w:proofErr w:type="spellStart"/>
      <w:r w:rsidR="003350C1" w:rsidRPr="003350C1">
        <w:rPr>
          <w:color w:val="FF0000"/>
        </w:rPr>
        <w:t>taikomos</w:t>
      </w:r>
      <w:proofErr w:type="spellEnd"/>
      <w:r w:rsidR="003350C1" w:rsidRPr="003350C1">
        <w:rPr>
          <w:color w:val="FF0000"/>
        </w:rPr>
        <w:t xml:space="preserve"> </w:t>
      </w:r>
      <w:proofErr w:type="spellStart"/>
      <w:r w:rsidR="003350C1" w:rsidRPr="003350C1">
        <w:rPr>
          <w:color w:val="FF0000"/>
        </w:rPr>
        <w:t>tokios</w:t>
      </w:r>
      <w:proofErr w:type="spellEnd"/>
      <w:r w:rsidR="003350C1" w:rsidRPr="003350C1">
        <w:rPr>
          <w:color w:val="FF0000"/>
        </w:rPr>
        <w:t xml:space="preserve"> </w:t>
      </w:r>
      <w:proofErr w:type="spellStart"/>
      <w:r w:rsidR="003350C1" w:rsidRPr="003350C1">
        <w:rPr>
          <w:color w:val="FF0000"/>
        </w:rPr>
        <w:t>prilyginimo</w:t>
      </w:r>
      <w:proofErr w:type="spellEnd"/>
      <w:r w:rsidR="003350C1" w:rsidRPr="003350C1">
        <w:rPr>
          <w:color w:val="FF0000"/>
        </w:rPr>
        <w:t xml:space="preserve"> </w:t>
      </w:r>
      <w:proofErr w:type="spellStart"/>
      <w:r w:rsidR="003350C1" w:rsidRPr="003350C1">
        <w:rPr>
          <w:color w:val="FF0000"/>
        </w:rPr>
        <w:t>taisyklės</w:t>
      </w:r>
      <w:proofErr w:type="spellEnd"/>
      <w:r w:rsidR="003350C1" w:rsidRPr="003350C1">
        <w:rPr>
          <w:color w:val="FF0000"/>
        </w:rPr>
        <w:t>:</w:t>
      </w:r>
    </w:p>
    <w:p w14:paraId="7F67A9A3" w14:textId="09BFD6A8" w:rsidR="00406A0A" w:rsidRPr="00211CC6" w:rsidRDefault="00211CC6" w:rsidP="00B5284A">
      <w:pPr>
        <w:spacing w:line="360" w:lineRule="auto"/>
        <w:ind w:firstLine="0"/>
        <w:rPr>
          <w:lang w:val="lt-LT"/>
        </w:rPr>
      </w:pPr>
      <w:r w:rsidRPr="00746CC9">
        <w:rPr>
          <w:lang w:val="lt-LT"/>
        </w:rPr>
        <w:t xml:space="preserve">tarptautinėse mokslo leidyklose išleistų mokslo monografijų ir studijų ar jų dalių 2 autoriniai lankai, mokslinių šaltinių ir mokslo darbų vertimų 4 autoriniai lankai (autoriniai lankai gali būti sumuojami) prilyginami 1 moksliniam straipsniui </w:t>
      </w:r>
      <w:r w:rsidR="00C07EAB" w:rsidRPr="00746CC9">
        <w:rPr>
          <w:lang w:val="lt-LT"/>
        </w:rPr>
        <w:t>recenzuojamame mokslo leidinyje</w:t>
      </w:r>
      <w:r w:rsidRPr="00746CC9">
        <w:rPr>
          <w:lang w:val="lt-LT"/>
        </w:rPr>
        <w:t xml:space="preserve">. Nacionalinėse ir kitose leidyklose išleistų mokslo monografijų ir studijų ar jų dalių, mokslinių šaltinių ir mokslo darbų vertimų leidimų 2 autoriniai lankai, moksliškai susistemintas duomenų rinkinys (kuris visas ar jo metaduomenys skelbiami viešai), sudarytas recenzuojamas mokslo leidinys, recenzuojamas tarptautinio ir nacionalinio lygio mokslo renginių leidinys, kitas taikomojo mokslo darbo leidinys prilyginami 1 moksliniam straipsniui recenzuojamame mokslo leidinyje, 3 užsienio mokslo leidiniuose publikuotos mokslo darbų recenzijos ir (ar) mokslo sklaidos publikacijos prilyginamos 1 moksliniam straipsniui </w:t>
      </w:r>
      <w:r w:rsidR="00C07EAB" w:rsidRPr="00746CC9">
        <w:rPr>
          <w:lang w:val="lt-LT"/>
        </w:rPr>
        <w:t>recenzuojamame mokslo leidinyje</w:t>
      </w:r>
      <w:r w:rsidRPr="00746CC9">
        <w:rPr>
          <w:lang w:val="lt-LT"/>
        </w:rPr>
        <w:t xml:space="preserve">, 3 mokslo leidiniuose publikuotos mokslo darbų recenzijos ir (ar) mokslo sklaidos publikacijos prilyginamos 1 moksliniam </w:t>
      </w:r>
      <w:r w:rsidRPr="00667FD5">
        <w:rPr>
          <w:lang w:val="lt-LT"/>
        </w:rPr>
        <w:t xml:space="preserve">straipsniui recenzuojamame mokslo leidinyje; tarptautinių mokslo programų projekto, kuriame vykdomi MTEP, koordinavimas prilyginamas 4 moksliniams straipsniams </w:t>
      </w:r>
      <w:r w:rsidR="00C07EAB" w:rsidRPr="00667FD5">
        <w:rPr>
          <w:lang w:val="lt-LT"/>
        </w:rPr>
        <w:t>recenzuojamame mokslo leidinyje</w:t>
      </w:r>
      <w:r w:rsidRPr="00667FD5">
        <w:rPr>
          <w:lang w:val="lt-LT"/>
        </w:rPr>
        <w:t xml:space="preserve">, tarptautinio mokslo projekto, kuriame nevykdoma MTEP, koordinavimas arba projekto, kuriame vykdomas MTEP, darbų paketo koordinavimas – 2 moksliniams straipsniams </w:t>
      </w:r>
      <w:r w:rsidR="00C07EAB" w:rsidRPr="00667FD5">
        <w:rPr>
          <w:lang w:val="lt-LT"/>
        </w:rPr>
        <w:t>recenzuojamame mokslo leidinyje</w:t>
      </w:r>
      <w:r w:rsidRPr="00667FD5">
        <w:rPr>
          <w:lang w:val="lt-LT"/>
        </w:rPr>
        <w:t>, nacionalinio MTEP projekto koordinavimas – 1 moksliniam straipsniui recenzuojamame mokslo leidinyje</w:t>
      </w:r>
      <w:r w:rsidR="00746CC9" w:rsidRPr="00667FD5">
        <w:rPr>
          <w:lang w:val="lt-LT"/>
        </w:rPr>
        <w:t>.</w:t>
      </w:r>
    </w:p>
    <w:sectPr w:rsidR="00406A0A" w:rsidRPr="00211CC6" w:rsidSect="00697B6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D5F"/>
    <w:multiLevelType w:val="hybridMultilevel"/>
    <w:tmpl w:val="6220F842"/>
    <w:lvl w:ilvl="0" w:tplc="0427000F">
      <w:start w:val="1"/>
      <w:numFmt w:val="decimal"/>
      <w:lvlText w:val="%1."/>
      <w:lvlJc w:val="left"/>
      <w:pPr>
        <w:ind w:left="1511" w:hanging="360"/>
      </w:pPr>
    </w:lvl>
    <w:lvl w:ilvl="1" w:tplc="08090019" w:tentative="1">
      <w:start w:val="1"/>
      <w:numFmt w:val="lowerLetter"/>
      <w:lvlText w:val="%2."/>
      <w:lvlJc w:val="left"/>
      <w:pPr>
        <w:ind w:left="2231" w:hanging="360"/>
      </w:pPr>
    </w:lvl>
    <w:lvl w:ilvl="2" w:tplc="0809001B" w:tentative="1">
      <w:start w:val="1"/>
      <w:numFmt w:val="lowerRoman"/>
      <w:lvlText w:val="%3."/>
      <w:lvlJc w:val="right"/>
      <w:pPr>
        <w:ind w:left="2951" w:hanging="180"/>
      </w:pPr>
    </w:lvl>
    <w:lvl w:ilvl="3" w:tplc="0809000F" w:tentative="1">
      <w:start w:val="1"/>
      <w:numFmt w:val="decimal"/>
      <w:lvlText w:val="%4."/>
      <w:lvlJc w:val="left"/>
      <w:pPr>
        <w:ind w:left="3671" w:hanging="360"/>
      </w:pPr>
    </w:lvl>
    <w:lvl w:ilvl="4" w:tplc="08090019" w:tentative="1">
      <w:start w:val="1"/>
      <w:numFmt w:val="lowerLetter"/>
      <w:lvlText w:val="%5."/>
      <w:lvlJc w:val="left"/>
      <w:pPr>
        <w:ind w:left="4391" w:hanging="360"/>
      </w:pPr>
    </w:lvl>
    <w:lvl w:ilvl="5" w:tplc="0809001B" w:tentative="1">
      <w:start w:val="1"/>
      <w:numFmt w:val="lowerRoman"/>
      <w:lvlText w:val="%6."/>
      <w:lvlJc w:val="right"/>
      <w:pPr>
        <w:ind w:left="5111" w:hanging="180"/>
      </w:pPr>
    </w:lvl>
    <w:lvl w:ilvl="6" w:tplc="0809000F" w:tentative="1">
      <w:start w:val="1"/>
      <w:numFmt w:val="decimal"/>
      <w:lvlText w:val="%7."/>
      <w:lvlJc w:val="left"/>
      <w:pPr>
        <w:ind w:left="5831" w:hanging="360"/>
      </w:pPr>
    </w:lvl>
    <w:lvl w:ilvl="7" w:tplc="08090019" w:tentative="1">
      <w:start w:val="1"/>
      <w:numFmt w:val="lowerLetter"/>
      <w:lvlText w:val="%8."/>
      <w:lvlJc w:val="left"/>
      <w:pPr>
        <w:ind w:left="6551" w:hanging="360"/>
      </w:pPr>
    </w:lvl>
    <w:lvl w:ilvl="8" w:tplc="0809001B" w:tentative="1">
      <w:start w:val="1"/>
      <w:numFmt w:val="lowerRoman"/>
      <w:lvlText w:val="%9."/>
      <w:lvlJc w:val="right"/>
      <w:pPr>
        <w:ind w:left="7271" w:hanging="180"/>
      </w:pPr>
    </w:lvl>
  </w:abstractNum>
  <w:abstractNum w:abstractNumId="1" w15:restartNumberingAfterBreak="0">
    <w:nsid w:val="11452DE8"/>
    <w:multiLevelType w:val="hybridMultilevel"/>
    <w:tmpl w:val="68D4E788"/>
    <w:lvl w:ilvl="0" w:tplc="93B29458">
      <w:start w:val="1"/>
      <w:numFmt w:val="decimal"/>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2" w15:restartNumberingAfterBreak="0">
    <w:nsid w:val="6D94102C"/>
    <w:multiLevelType w:val="hybridMultilevel"/>
    <w:tmpl w:val="22FA2988"/>
    <w:lvl w:ilvl="0" w:tplc="042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03"/>
    <w:rsid w:val="00164F4E"/>
    <w:rsid w:val="00207271"/>
    <w:rsid w:val="00211CC6"/>
    <w:rsid w:val="002B266B"/>
    <w:rsid w:val="003350C1"/>
    <w:rsid w:val="00365AA1"/>
    <w:rsid w:val="003700C5"/>
    <w:rsid w:val="00406576"/>
    <w:rsid w:val="00406A0A"/>
    <w:rsid w:val="00467830"/>
    <w:rsid w:val="00482EC0"/>
    <w:rsid w:val="00590405"/>
    <w:rsid w:val="00592724"/>
    <w:rsid w:val="00667FD5"/>
    <w:rsid w:val="00697B60"/>
    <w:rsid w:val="006D7EFD"/>
    <w:rsid w:val="00746CC9"/>
    <w:rsid w:val="00774303"/>
    <w:rsid w:val="00895972"/>
    <w:rsid w:val="008B53CF"/>
    <w:rsid w:val="008F3C5E"/>
    <w:rsid w:val="00934B62"/>
    <w:rsid w:val="009429B8"/>
    <w:rsid w:val="00A2373A"/>
    <w:rsid w:val="00AA57EE"/>
    <w:rsid w:val="00B13578"/>
    <w:rsid w:val="00B17DE7"/>
    <w:rsid w:val="00B5284A"/>
    <w:rsid w:val="00C02F14"/>
    <w:rsid w:val="00C07EAB"/>
    <w:rsid w:val="00C21C85"/>
    <w:rsid w:val="00CD19CA"/>
    <w:rsid w:val="00D273BA"/>
    <w:rsid w:val="00D74DE5"/>
    <w:rsid w:val="00DA6B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B48A"/>
  <w15:chartTrackingRefBased/>
  <w15:docId w15:val="{159F759E-E05A-48C4-BBA0-D54CAFEC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ind w:firstLine="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CD19CA"/>
    <w:rPr>
      <w:rFonts w:eastAsiaTheme="minorEastAsia"/>
      <w:lang w:eastAsia="zh-CN"/>
    </w:rPr>
  </w:style>
  <w:style w:type="character" w:customStyle="1" w:styleId="CommentTextChar">
    <w:name w:val="Comment Text Char"/>
    <w:basedOn w:val="DefaultParagraphFont"/>
    <w:link w:val="CommentText"/>
    <w:rsid w:val="00CD19CA"/>
    <w:rPr>
      <w:rFonts w:asciiTheme="minorHAnsi" w:eastAsiaTheme="minorEastAsia" w:hAnsiTheme="minorHAnsi" w:cstheme="minorBidi"/>
      <w:lang w:eastAsia="zh-CN"/>
    </w:rPr>
  </w:style>
  <w:style w:type="paragraph" w:styleId="ListParagraph">
    <w:name w:val="List Paragraph"/>
    <w:basedOn w:val="Normal"/>
    <w:uiPriority w:val="34"/>
    <w:qFormat/>
    <w:rsid w:val="00A2373A"/>
    <w:pPr>
      <w:ind w:left="720"/>
      <w:contextualSpacing/>
    </w:pPr>
  </w:style>
  <w:style w:type="character" w:styleId="Hyperlink">
    <w:name w:val="Hyperlink"/>
    <w:basedOn w:val="DefaultParagraphFont"/>
    <w:uiPriority w:val="99"/>
    <w:unhideWhenUsed/>
    <w:rsid w:val="002B266B"/>
    <w:rPr>
      <w:color w:val="0563C1" w:themeColor="hyperlink"/>
      <w:u w:val="single"/>
    </w:rPr>
  </w:style>
  <w:style w:type="character" w:customStyle="1" w:styleId="UnresolvedMention1">
    <w:name w:val="Unresolved Mention1"/>
    <w:basedOn w:val="DefaultParagraphFont"/>
    <w:uiPriority w:val="99"/>
    <w:semiHidden/>
    <w:unhideWhenUsed/>
    <w:rsid w:val="002B266B"/>
    <w:rPr>
      <w:color w:val="605E5C"/>
      <w:shd w:val="clear" w:color="auto" w:fill="E1DFDD"/>
    </w:rPr>
  </w:style>
  <w:style w:type="paragraph" w:styleId="BodyText">
    <w:name w:val="Body Text"/>
    <w:link w:val="BodyTextChar"/>
    <w:rsid w:val="00746CC9"/>
    <w:pPr>
      <w:snapToGrid w:val="0"/>
      <w:ind w:firstLine="312"/>
    </w:pPr>
    <w:rPr>
      <w:rFonts w:ascii="TimesLT" w:eastAsia="Times New Roman" w:hAnsi="TimesLT" w:cs="Arial"/>
      <w:kern w:val="0"/>
      <w:sz w:val="20"/>
      <w:szCs w:val="20"/>
      <w:lang w:val="en-US"/>
      <w14:ligatures w14:val="none"/>
    </w:rPr>
  </w:style>
  <w:style w:type="character" w:customStyle="1" w:styleId="BodyTextChar">
    <w:name w:val="Body Text Char"/>
    <w:basedOn w:val="DefaultParagraphFont"/>
    <w:link w:val="BodyText"/>
    <w:rsid w:val="00746CC9"/>
    <w:rPr>
      <w:rFonts w:ascii="TimesLT" w:eastAsia="Times New Roman" w:hAnsi="TimesLT"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DD57C-A49A-4B2E-88FF-875BD5F6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1586</Words>
  <Characters>905</Characters>
  <Application>Microsoft Office Word</Application>
  <DocSecurity>0</DocSecurity>
  <Lines>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 Subačius</dc:creator>
  <cp:keywords/>
  <dc:description/>
  <cp:lastModifiedBy>Lukas Andrikis</cp:lastModifiedBy>
  <cp:revision>3</cp:revision>
  <dcterms:created xsi:type="dcterms:W3CDTF">2024-08-05T11:29:00Z</dcterms:created>
  <dcterms:modified xsi:type="dcterms:W3CDTF">2024-08-14T12:11:00Z</dcterms:modified>
</cp:coreProperties>
</file>